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20E98" w14:textId="77777777" w:rsidR="00D644E9" w:rsidRDefault="00D644E9" w:rsidP="00D644E9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32"/>
          <w:szCs w:val="32"/>
          <w:u w:val="single"/>
        </w:rPr>
      </w:pPr>
      <w:bookmarkStart w:id="0" w:name="_GoBack"/>
      <w:bookmarkEnd w:id="0"/>
      <w:r w:rsidRPr="0089652A">
        <w:rPr>
          <w:rFonts w:ascii="Cordia New" w:eastAsia="Calibri" w:hAnsi="Cordia New" w:cs="Cordia New" w:hint="cs"/>
          <w:b/>
          <w:bCs/>
          <w:i/>
          <w:iCs/>
          <w:sz w:val="32"/>
          <w:szCs w:val="32"/>
          <w:u w:val="single"/>
          <w:cs/>
        </w:rPr>
        <w:t>ภาพข่าวประชาสัมพันธ์</w:t>
      </w:r>
    </w:p>
    <w:p w14:paraId="0086BD48" w14:textId="77777777" w:rsidR="00D644E9" w:rsidRPr="00D644E9" w:rsidRDefault="00D644E9" w:rsidP="00D644E9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2"/>
          <w:szCs w:val="2"/>
          <w:u w:val="single"/>
        </w:rPr>
      </w:pPr>
    </w:p>
    <w:p w14:paraId="4C182163" w14:textId="77777777" w:rsidR="00D644E9" w:rsidRDefault="00D644E9" w:rsidP="00D644E9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</w:pPr>
      <w:r w:rsidRPr="00A104C2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ท่อเอสซีจี มอบท่อประปาและอุปกรณ์ต่อประกอบพ่นละอองน้ำ</w:t>
      </w:r>
      <w:r w:rsidRPr="00A104C2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br/>
      </w:r>
      <w:r w:rsidRPr="00A104C2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ให้แก่การเคหะแห่งชาติ ในโครงการฟื้นฟูเมืองชุมชนดินแดง ระยะที่ </w:t>
      </w:r>
      <w:r w:rsidRPr="00A104C2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 xml:space="preserve">1 </w:t>
      </w:r>
      <w:r w:rsidRPr="00A104C2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br/>
      </w:r>
      <w:r w:rsidRPr="00A104C2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ผลักดัน</w:t>
      </w:r>
      <w:r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  <w:r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“</w:t>
      </w:r>
      <w:r w:rsidRPr="00A104C2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โครงการลดฝุ่น</w:t>
      </w:r>
      <w:r w:rsidRPr="00A104C2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 xml:space="preserve"> </w:t>
      </w:r>
      <w:r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PM</w:t>
      </w:r>
      <w:r w:rsidRPr="00A104C2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2.5</w:t>
      </w:r>
      <w:r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”</w:t>
      </w:r>
      <w:r w:rsidRPr="00A104C2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 xml:space="preserve"> </w:t>
      </w:r>
      <w:r w:rsidRPr="00A104C2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ยกระดับคุณภาพชีวิตชุมชนดินแดง</w:t>
      </w:r>
    </w:p>
    <w:p w14:paraId="54C5AF94" w14:textId="77777777" w:rsidR="00D644E9" w:rsidRPr="00D644E9" w:rsidRDefault="00D644E9" w:rsidP="00D644E9">
      <w:pPr>
        <w:spacing w:after="200"/>
        <w:jc w:val="center"/>
        <w:rPr>
          <w:rFonts w:ascii="Cordia New" w:eastAsia="Times New Roman" w:hAnsi="Cordia New" w:cs="Cordia New"/>
          <w:b/>
          <w:bCs/>
          <w:sz w:val="2"/>
          <w:szCs w:val="2"/>
          <w:lang w:eastAsia="zh-CN"/>
        </w:rPr>
      </w:pPr>
    </w:p>
    <w:p w14:paraId="3EED9330" w14:textId="77777777" w:rsidR="00D644E9" w:rsidRDefault="00D644E9" w:rsidP="00D644E9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</w:pPr>
      <w:r w:rsidRPr="00D644E9">
        <w:rPr>
          <w:rFonts w:ascii="Cordia New" w:eastAsia="Times New Roman" w:hAnsi="Cordia New" w:cs="Cordia New"/>
          <w:b/>
          <w:bCs/>
          <w:noProof/>
          <w:sz w:val="32"/>
          <w:szCs w:val="32"/>
          <w:cs/>
        </w:rPr>
        <w:drawing>
          <wp:inline distT="0" distB="0" distL="0" distR="0" wp14:anchorId="0DAC0AC4" wp14:editId="1C25C218">
            <wp:extent cx="5943600" cy="3824172"/>
            <wp:effectExtent l="0" t="0" r="0" b="5080"/>
            <wp:docPr id="11" name="Picture 11" descr="C:\Users\thchaisu\Downloads\รูปถ่ายการเคหะ-20220228T095912Z-001\รูปถ่ายการเคหะ\Selected\For PR\Final\IMG_139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chaisu\Downloads\รูปถ่ายการเคหะ-20220228T095912Z-001\รูปถ่ายการเคหะ\Selected\For PR\Final\IMG_1393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46AC9" w14:textId="77777777" w:rsidR="00D644E9" w:rsidRPr="00D644E9" w:rsidRDefault="00D644E9" w:rsidP="00D644E9">
      <w:pPr>
        <w:spacing w:after="200"/>
        <w:jc w:val="center"/>
        <w:rPr>
          <w:rFonts w:ascii="Cordia New" w:eastAsia="Times New Roman" w:hAnsi="Cordia New" w:cs="Cordia New"/>
          <w:b/>
          <w:bCs/>
          <w:sz w:val="2"/>
          <w:szCs w:val="2"/>
          <w:lang w:eastAsia="zh-CN"/>
        </w:rPr>
      </w:pPr>
    </w:p>
    <w:p w14:paraId="64F16C65" w14:textId="77777777" w:rsidR="00D644E9" w:rsidRDefault="00D644E9" w:rsidP="00D644E9">
      <w:pPr>
        <w:spacing w:after="200" w:line="276" w:lineRule="auto"/>
        <w:ind w:firstLine="720"/>
        <w:jc w:val="thaiDistribute"/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</w:pPr>
      <w:r w:rsidRPr="00B61323">
        <w:rPr>
          <w:rFonts w:asciiTheme="minorBidi" w:hAnsiTheme="minorBidi" w:cstheme="minorBidi"/>
          <w:b/>
          <w:bCs/>
          <w:color w:val="000000"/>
          <w:sz w:val="28"/>
          <w:szCs w:val="28"/>
          <w:shd w:val="clear" w:color="auto" w:fill="FFFFFF"/>
          <w:cs/>
        </w:rPr>
        <w:t>ท่อเอสซี</w:t>
      </w:r>
      <w:r w:rsidRPr="00207BF8">
        <w:rPr>
          <w:rFonts w:asciiTheme="minorBidi" w:hAnsiTheme="minorBidi" w:cstheme="minorBidi"/>
          <w:b/>
          <w:bCs/>
          <w:color w:val="000000"/>
          <w:sz w:val="28"/>
          <w:szCs w:val="28"/>
          <w:shd w:val="clear" w:color="auto" w:fill="FFFFFF"/>
          <w:cs/>
        </w:rPr>
        <w:t xml:space="preserve">จี </w:t>
      </w:r>
      <w:r w:rsidRPr="00207BF8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ผู้ผลิตและ</w:t>
      </w:r>
      <w:r w:rsidRPr="00207BF8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จัด</w:t>
      </w:r>
      <w:r w:rsidRPr="00207BF8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จำหน่ายท่อและข้อต่อคุณภาพชั้นนำในเครือเอสซีจี</w:t>
      </w:r>
      <w:r w:rsidRPr="00207BF8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 เคมิคอลส์</w:t>
      </w:r>
      <w:r w:rsidRPr="00207BF8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 xml:space="preserve"> </w:t>
      </w:r>
      <w:r w:rsidRPr="00D644E9">
        <w:rPr>
          <w:rFonts w:asciiTheme="minorBidi" w:hAnsiTheme="minorBidi" w:cstheme="minorBidi" w:hint="cs"/>
          <w:sz w:val="28"/>
          <w:szCs w:val="28"/>
          <w:shd w:val="clear" w:color="auto" w:fill="FFFFFF"/>
          <w:cs/>
        </w:rPr>
        <w:t>นำโดย</w:t>
      </w:r>
      <w:r w:rsidRPr="00207BF8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br/>
      </w:r>
      <w:r w:rsidRPr="00207BF8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นายวินัย เวชสุภากุล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ผู้จัดการขายสินค้าท่อและข้อต่อ ร่วมกับบริษัทเอสซีจี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ดิสทริบิวชั่น​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จำกัด​ </w:t>
      </w:r>
      <w:r w:rsidRPr="00D644E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ส่งมอบท่อ</w:t>
      </w:r>
      <w:r w:rsidRPr="00D644E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ประปาและอุปกรณ์ต่อประกอบพ่นละอองน้ำ </w:t>
      </w:r>
      <w:r w:rsidRPr="00D644E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ให้แก่การเคหะแห่งชาติ</w:t>
      </w:r>
      <w:r w:rsidRPr="00D644E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 ในโครงการ</w:t>
      </w:r>
      <w:r w:rsidRPr="00D644E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ฟื้นฟูเมืองชุมชนดินแดง</w:t>
      </w:r>
      <w:r w:rsidRPr="00D644E9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</w:t>
      </w:r>
      <w:r w:rsidRPr="00D644E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ระยะที่</w:t>
      </w:r>
      <w:r w:rsidRPr="00D644E9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1</w:t>
      </w:r>
      <w:r w:rsidRPr="00207BF8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 </w:t>
      </w:r>
      <w:r w:rsidRPr="00207BF8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br/>
      </w:r>
      <w:r w:rsidRPr="00207BF8">
        <w:rPr>
          <w:rFonts w:asciiTheme="minorBidi" w:hAnsiTheme="minorBidi" w:cstheme="minorBidi" w:hint="cs"/>
          <w:sz w:val="28"/>
          <w:szCs w:val="28"/>
          <w:shd w:val="clear" w:color="auto" w:fill="FFFFFF"/>
          <w:cs/>
        </w:rPr>
        <w:t xml:space="preserve">โดยมี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นายสุรพล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อริยบัญโญทัย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ผู้อำนวยการฝ่ายฟื้นฟูและพัฒนาเมือง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 1 (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ชุมชมดินแดง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t xml:space="preserve">) </w:t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การเคหะแห่งชาติ</w:t>
      </w:r>
      <w:r w:rsidRPr="00207BF8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br/>
      </w:r>
      <w:r w:rsidRPr="00207BF8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และคณะ</w:t>
      </w:r>
      <w:r w:rsidRPr="00207BF8">
        <w:rPr>
          <w:rFonts w:asciiTheme="minorBidi" w:hAnsiTheme="minorBidi" w:cstheme="minorBidi"/>
          <w:sz w:val="28"/>
          <w:szCs w:val="28"/>
          <w:shd w:val="clear" w:color="auto" w:fill="FFFFFF"/>
          <w:cs/>
        </w:rPr>
        <w:t>เป็นตัวแทน</w:t>
      </w:r>
      <w:r w:rsidRPr="00207BF8">
        <w:rPr>
          <w:rFonts w:asciiTheme="minorBidi" w:hAnsiTheme="minorBidi" w:cstheme="minorBidi" w:hint="cs"/>
          <w:sz w:val="28"/>
          <w:szCs w:val="28"/>
          <w:shd w:val="clear" w:color="auto" w:fill="FFFFFF"/>
          <w:cs/>
        </w:rPr>
        <w:t>ร่วม</w:t>
      </w:r>
      <w:r w:rsidRPr="00207BF8">
        <w:rPr>
          <w:rFonts w:asciiTheme="minorBidi" w:hAnsiTheme="minorBidi" w:cstheme="minorBidi"/>
          <w:sz w:val="28"/>
          <w:szCs w:val="28"/>
          <w:shd w:val="clear" w:color="auto" w:fill="FFFFFF"/>
          <w:cs/>
        </w:rPr>
        <w:t>รับมอบ</w:t>
      </w:r>
      <w:r w:rsidRPr="00207BF8">
        <w:rPr>
          <w:rFonts w:asciiTheme="minorBidi" w:hAnsiTheme="minorBidi" w:cstheme="minorBidi" w:hint="cs"/>
          <w:sz w:val="28"/>
          <w:szCs w:val="28"/>
          <w:shd w:val="clear" w:color="auto" w:fill="FFFFFF"/>
          <w:cs/>
        </w:rPr>
        <w:t xml:space="preserve"> เพื่อเป็นส่วนหนึ่งในการร่วมผลักดัน</w:t>
      </w:r>
      <w:r w:rsidRPr="00207BF8">
        <w:rPr>
          <w:rFonts w:asciiTheme="minorBidi" w:hAnsiTheme="minorBidi" w:cstheme="minorBidi"/>
          <w:sz w:val="28"/>
          <w:szCs w:val="28"/>
          <w:shd w:val="clear" w:color="auto" w:fill="FFFFFF"/>
        </w:rPr>
        <w:t xml:space="preserve"> “</w:t>
      </w:r>
      <w:r w:rsidRPr="00207BF8">
        <w:rPr>
          <w:rFonts w:asciiTheme="minorBidi" w:hAnsiTheme="minorBidi" w:cstheme="minorBidi" w:hint="cs"/>
          <w:sz w:val="28"/>
          <w:szCs w:val="28"/>
          <w:shd w:val="clear" w:color="auto" w:fill="FFFFFF"/>
          <w:cs/>
        </w:rPr>
        <w:t>โครงการ</w:t>
      </w:r>
      <w:r w:rsidRPr="00207BF8">
        <w:rPr>
          <w:rFonts w:asciiTheme="minorBidi" w:hAnsiTheme="minorBidi" w:cstheme="minorBidi" w:hint="cs"/>
          <w:color w:val="000000"/>
          <w:sz w:val="28"/>
          <w:szCs w:val="28"/>
          <w:shd w:val="clear" w:color="auto" w:fill="FFFFFF"/>
          <w:cs/>
        </w:rPr>
        <w:t xml:space="preserve">ลดฝุ่น </w:t>
      </w:r>
      <w:r w:rsidRPr="00207BF8"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PM2.5</w:t>
      </w:r>
      <w:r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 xml:space="preserve">” </w:t>
      </w:r>
      <w:r>
        <w:rPr>
          <w:rFonts w:asciiTheme="minorBidi" w:hAnsiTheme="minorBidi" w:cstheme="minorBidi" w:hint="cs"/>
          <w:color w:val="000000"/>
          <w:sz w:val="28"/>
          <w:szCs w:val="28"/>
          <w:shd w:val="clear" w:color="auto" w:fill="FFFFFF"/>
          <w:cs/>
        </w:rPr>
        <w:t xml:space="preserve">ของภาครัฐวิสาหกิจ </w:t>
      </w:r>
      <w:r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cs/>
        </w:rPr>
        <w:br/>
      </w:r>
      <w:r>
        <w:rPr>
          <w:rFonts w:asciiTheme="minorBidi" w:hAnsiTheme="minorBidi" w:cstheme="minorBidi" w:hint="cs"/>
          <w:color w:val="000000"/>
          <w:sz w:val="28"/>
          <w:szCs w:val="28"/>
          <w:shd w:val="clear" w:color="auto" w:fill="FFFFFF"/>
          <w:cs/>
        </w:rPr>
        <w:t>ยกระดับคุณภาพชีวิตชุมชนดินแดง ช่วยป้องกันและลดผลกระทบด้านสุขภาพในชุมชนให้ดียิ่งขึ้นต่อไป</w:t>
      </w:r>
    </w:p>
    <w:p w14:paraId="1CD8548E" w14:textId="77777777" w:rsidR="00D644E9" w:rsidRDefault="00D644E9" w:rsidP="00D644E9">
      <w:pPr>
        <w:spacing w:after="200" w:line="276" w:lineRule="auto"/>
        <w:jc w:val="right"/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</w:pPr>
      <w:r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  <w:t>------------------------------------------------------------------------------------------------------------------------------</w:t>
      </w:r>
    </w:p>
    <w:p w14:paraId="32309AB6" w14:textId="77777777" w:rsidR="000C34C4" w:rsidRPr="00207BF8" w:rsidRDefault="000C34C4" w:rsidP="00D644E9">
      <w:pPr>
        <w:spacing w:after="200" w:line="276" w:lineRule="auto"/>
        <w:ind w:firstLine="720"/>
        <w:jc w:val="center"/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</w:rPr>
      </w:pPr>
    </w:p>
    <w:sectPr w:rsidR="000C34C4" w:rsidRPr="00207B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768E3" w14:textId="77777777" w:rsidR="00963567" w:rsidRDefault="00963567">
      <w:r>
        <w:separator/>
      </w:r>
    </w:p>
  </w:endnote>
  <w:endnote w:type="continuationSeparator" w:id="0">
    <w:p w14:paraId="5DA6E3AA" w14:textId="77777777" w:rsidR="00963567" w:rsidRDefault="0096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8BD61" w14:textId="77777777" w:rsidR="007A075B" w:rsidRDefault="007A07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F343C" w14:textId="77777777" w:rsidR="007A075B" w:rsidRDefault="007A07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7BEA7" w14:textId="77777777" w:rsidR="007A075B" w:rsidRDefault="007A0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1E9EC" w14:textId="77777777" w:rsidR="00963567" w:rsidRDefault="00963567">
      <w:r>
        <w:separator/>
      </w:r>
    </w:p>
  </w:footnote>
  <w:footnote w:type="continuationSeparator" w:id="0">
    <w:p w14:paraId="260569CE" w14:textId="77777777" w:rsidR="00963567" w:rsidRDefault="00963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88C0B" w14:textId="77777777" w:rsidR="007A075B" w:rsidRDefault="007A07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F19D7" w14:textId="77777777" w:rsidR="00877FCE" w:rsidRDefault="003F0987">
    <w:pPr>
      <w:pStyle w:val="Header"/>
    </w:pPr>
    <w:r w:rsidRPr="00877FCE">
      <w:rPr>
        <w:noProof/>
        <w:cs/>
      </w:rPr>
      <w:drawing>
        <wp:anchor distT="0" distB="0" distL="114300" distR="114300" simplePos="0" relativeHeight="251659264" behindDoc="0" locked="0" layoutInCell="1" allowOverlap="1" wp14:anchorId="514CB063" wp14:editId="0617A940">
          <wp:simplePos x="0" y="0"/>
          <wp:positionH relativeFrom="column">
            <wp:posOffset>-542925</wp:posOffset>
          </wp:positionH>
          <wp:positionV relativeFrom="paragraph">
            <wp:posOffset>-161925</wp:posOffset>
          </wp:positionV>
          <wp:extent cx="1346200" cy="590550"/>
          <wp:effectExtent l="0" t="0" r="6350" b="0"/>
          <wp:wrapThrough wrapText="bothSides">
            <wp:wrapPolygon edited="0">
              <wp:start x="2751" y="2090"/>
              <wp:lineTo x="611" y="6271"/>
              <wp:lineTo x="0" y="8361"/>
              <wp:lineTo x="0" y="14632"/>
              <wp:lineTo x="2751" y="18813"/>
              <wp:lineTo x="3057" y="20206"/>
              <wp:lineTo x="4585" y="20206"/>
              <wp:lineTo x="21091" y="16723"/>
              <wp:lineTo x="21396" y="6271"/>
              <wp:lineTo x="20174" y="5574"/>
              <wp:lineTo x="8253" y="2090"/>
              <wp:lineTo x="2751" y="2090"/>
            </wp:wrapPolygon>
          </wp:wrapThrough>
          <wp:docPr id="3" name="Picture 3" descr="C:\Users\thchaisu\Downloads\+ Nun +\NPI_2020\CI_NPI_SCG\SCG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chaisu\Downloads\+ Nun +\NPI_2020\CI_NPI_SCG\SCG_LOG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04" t="4673" r="2882" b="8412"/>
                  <a:stretch/>
                </pic:blipFill>
                <pic:spPr bwMode="auto">
                  <a:xfrm>
                    <a:off x="0" y="0"/>
                    <a:ext cx="13462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6EEB9" w14:textId="77777777" w:rsidR="007A075B" w:rsidRDefault="007A07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0E71"/>
    <w:multiLevelType w:val="hybridMultilevel"/>
    <w:tmpl w:val="5386B8F4"/>
    <w:lvl w:ilvl="0" w:tplc="BB3A597C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D1B28"/>
    <w:multiLevelType w:val="hybridMultilevel"/>
    <w:tmpl w:val="123035E2"/>
    <w:lvl w:ilvl="0" w:tplc="E84A100C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E521C"/>
    <w:multiLevelType w:val="hybridMultilevel"/>
    <w:tmpl w:val="5D68DD50"/>
    <w:lvl w:ilvl="0" w:tplc="46BC1880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780"/>
    <w:rsid w:val="0008338F"/>
    <w:rsid w:val="0009498D"/>
    <w:rsid w:val="000C34C4"/>
    <w:rsid w:val="000C720C"/>
    <w:rsid w:val="0018364A"/>
    <w:rsid w:val="001E7780"/>
    <w:rsid w:val="00207BF8"/>
    <w:rsid w:val="00213F77"/>
    <w:rsid w:val="002F464F"/>
    <w:rsid w:val="003076DA"/>
    <w:rsid w:val="003715A2"/>
    <w:rsid w:val="003F0987"/>
    <w:rsid w:val="00427BD8"/>
    <w:rsid w:val="004335F8"/>
    <w:rsid w:val="00446DBE"/>
    <w:rsid w:val="004C0A99"/>
    <w:rsid w:val="00520C44"/>
    <w:rsid w:val="005B10C3"/>
    <w:rsid w:val="00614F76"/>
    <w:rsid w:val="0068186B"/>
    <w:rsid w:val="007565FB"/>
    <w:rsid w:val="007A075B"/>
    <w:rsid w:val="007E4470"/>
    <w:rsid w:val="007E6B24"/>
    <w:rsid w:val="00821FC6"/>
    <w:rsid w:val="008471A9"/>
    <w:rsid w:val="00963567"/>
    <w:rsid w:val="009B40F0"/>
    <w:rsid w:val="00A104C2"/>
    <w:rsid w:val="00A5784C"/>
    <w:rsid w:val="00AA0E58"/>
    <w:rsid w:val="00B05769"/>
    <w:rsid w:val="00B22457"/>
    <w:rsid w:val="00B61323"/>
    <w:rsid w:val="00B85EE5"/>
    <w:rsid w:val="00BB1C1C"/>
    <w:rsid w:val="00BD3605"/>
    <w:rsid w:val="00BE3A3C"/>
    <w:rsid w:val="00C974B1"/>
    <w:rsid w:val="00CA0EA8"/>
    <w:rsid w:val="00D644E9"/>
    <w:rsid w:val="00D65E9A"/>
    <w:rsid w:val="00D85449"/>
    <w:rsid w:val="00DE274D"/>
    <w:rsid w:val="00E34926"/>
    <w:rsid w:val="00F000C8"/>
    <w:rsid w:val="00F44DE5"/>
    <w:rsid w:val="00F63AD0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639D8"/>
  <w15:chartTrackingRefBased/>
  <w15:docId w15:val="{79218778-1286-4B85-95AC-BAB94485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7780"/>
    <w:pPr>
      <w:spacing w:after="0" w:line="240" w:lineRule="auto"/>
    </w:pPr>
    <w:rPr>
      <w:rFonts w:ascii="Calibri" w:hAnsi="Calibri" w:cs="Calibri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78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E7780"/>
    <w:rPr>
      <w:rFonts w:ascii="Calibri" w:hAnsi="Calibri" w:cs="Angsana New"/>
      <w:szCs w:val="28"/>
      <w:lang w:bidi="th-TH"/>
    </w:rPr>
  </w:style>
  <w:style w:type="character" w:styleId="PlaceholderText">
    <w:name w:val="Placeholder Text"/>
    <w:basedOn w:val="DefaultParagraphFont"/>
    <w:uiPriority w:val="99"/>
    <w:semiHidden/>
    <w:rsid w:val="00614F76"/>
    <w:rPr>
      <w:color w:val="808080"/>
    </w:rPr>
  </w:style>
  <w:style w:type="paragraph" w:styleId="ListParagraph">
    <w:name w:val="List Paragraph"/>
    <w:basedOn w:val="Normal"/>
    <w:uiPriority w:val="34"/>
    <w:qFormat/>
    <w:rsid w:val="000C720C"/>
    <w:pPr>
      <w:ind w:left="720"/>
      <w:contextualSpacing/>
    </w:pPr>
    <w:rPr>
      <w:rFonts w:cs="Angsan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BF8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F8"/>
    <w:rPr>
      <w:rFonts w:ascii="Segoe UI" w:hAnsi="Segoe UI" w:cs="Angsana New"/>
      <w:sz w:val="1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7A075B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A075B"/>
    <w:rPr>
      <w:rFonts w:ascii="Calibri" w:hAnsi="Calibri" w:cs="Angsana New"/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0FC393-1B2F-47D0-BEE5-6C75E62A5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4D7E3-9A6A-494D-9FA4-1B4F856764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CE9AB7-8504-4070-9E42-AD3270D73A97}">
  <ds:schemaRefs>
    <ds:schemaRef ds:uri="http://schemas.microsoft.com/office/2006/documentManagement/types"/>
    <ds:schemaRef ds:uri="http://purl.org/dc/terms/"/>
    <ds:schemaRef ds:uri="e2f5dd19-4d04-4a95-bbe4-a70c24f2535f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6204c29-cd41-411b-a88c-840b5df235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Urairat Apai</cp:lastModifiedBy>
  <cp:revision>2</cp:revision>
  <cp:lastPrinted>2022-03-01T08:30:00Z</cp:lastPrinted>
  <dcterms:created xsi:type="dcterms:W3CDTF">2022-03-02T04:16:00Z</dcterms:created>
  <dcterms:modified xsi:type="dcterms:W3CDTF">2022-03-02T04:16:00Z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